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295" w:rsidRDefault="00CF1295">
      <w:r>
        <w:fldChar w:fldCharType="begin"/>
      </w:r>
      <w:r>
        <w:instrText xml:space="preserve"> HYPERLINK "https://ico.org.uk/for-the-public/" </w:instrText>
      </w:r>
      <w:r>
        <w:fldChar w:fldCharType="separate"/>
      </w:r>
      <w:r w:rsidR="00A22BFB">
        <w:rPr>
          <w:rStyle w:val="Hyperlink"/>
        </w:rPr>
        <w:t>For the public | ICO</w:t>
      </w:r>
      <w:r>
        <w:rPr>
          <w:rStyle w:val="Hyperlink"/>
        </w:rPr>
        <w:fldChar w:fldCharType="end"/>
      </w:r>
    </w:p>
    <w:p w:rsidR="00CF1295" w:rsidRDefault="00CF1295" w:rsidP="00CF1295"/>
    <w:p w:rsidR="00CF1295" w:rsidRPr="00CF1295" w:rsidRDefault="00CF1295" w:rsidP="00CF1295">
      <w:pPr>
        <w:pBdr>
          <w:top w:val="single" w:sz="2" w:space="0" w:color="BFE1CF"/>
          <w:left w:val="single" w:sz="48" w:space="0" w:color="BFE1CF"/>
          <w:bottom w:val="single" w:sz="2" w:space="0" w:color="BFE1CF"/>
          <w:right w:val="single" w:sz="2" w:space="0" w:color="BFE1CF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en-GB"/>
        </w:rPr>
      </w:pPr>
      <w:bookmarkStart w:id="0" w:name="_GoBack"/>
      <w:r w:rsidRPr="00CF1295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en-GB"/>
        </w:rPr>
        <w:t>Protect public money</w:t>
      </w:r>
    </w:p>
    <w:p w:rsidR="00CF1295" w:rsidRPr="00CF1295" w:rsidRDefault="00CF1295" w:rsidP="00CF129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F1295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Gaining access to public information is your right and public bodies must respect that.</w:t>
      </w:r>
    </w:p>
    <w:p w:rsidR="00CF1295" w:rsidRPr="00CF1295" w:rsidRDefault="00CF1295" w:rsidP="00CF129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F1295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 xml:space="preserve">However, requests do cost public </w:t>
      </w:r>
      <w:proofErr w:type="gramStart"/>
      <w:r w:rsidRPr="00CF1295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bodies</w:t>
      </w:r>
      <w:proofErr w:type="gramEnd"/>
      <w:r w:rsidRPr="00CF1295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 xml:space="preserve"> time and money to respond to. This is public money and we need to make sure it’s spent responsibly. </w:t>
      </w:r>
    </w:p>
    <w:p w:rsidR="00CF1295" w:rsidRPr="00CF1295" w:rsidRDefault="00CF1295" w:rsidP="00CF129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F1295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It is important that you don’t submit frivolous or trivial requests.</w:t>
      </w:r>
    </w:p>
    <w:p w:rsidR="00CF1295" w:rsidRPr="00CF1295" w:rsidRDefault="00CF1295" w:rsidP="00CF129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F1295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You should not make requests for the same information more than once, unless the information has changed a lot.</w:t>
      </w:r>
    </w:p>
    <w:p w:rsidR="00CF1295" w:rsidRPr="00CF1295" w:rsidRDefault="00CF1295" w:rsidP="00CF129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F1295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You should not make requests as a way of ‘punishing’ a public body if you think they have done something wrong. If you do any of the above, the public body could consider your request vexatious and refuse to action it.</w:t>
      </w:r>
    </w:p>
    <w:bookmarkEnd w:id="0"/>
    <w:p w:rsidR="009775CC" w:rsidRPr="00CF1295" w:rsidRDefault="009775CC" w:rsidP="00CF1295"/>
    <w:sectPr w:rsidR="009775CC" w:rsidRPr="00CF1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FB"/>
    <w:rsid w:val="009775CC"/>
    <w:rsid w:val="00A22BFB"/>
    <w:rsid w:val="00C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4726C-A32B-4024-AB3B-FCF6C8B3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6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 2000</dc:creator>
  <cp:keywords/>
  <dc:description/>
  <cp:lastModifiedBy>Emis 2000</cp:lastModifiedBy>
  <cp:revision>2</cp:revision>
  <dcterms:created xsi:type="dcterms:W3CDTF">2026-05-03T09:02:00Z</dcterms:created>
  <dcterms:modified xsi:type="dcterms:W3CDTF">2026-05-03T09:06:00Z</dcterms:modified>
</cp:coreProperties>
</file>